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F84" w:rsidRDefault="00571F84">
      <w:pPr>
        <w:pStyle w:val="ConsPlusNormal"/>
        <w:jc w:val="center"/>
        <w:rPr>
          <w:rFonts w:ascii="Times New Roman" w:hAnsi="Times New Roman"/>
          <w:b/>
          <w:sz w:val="28"/>
        </w:rPr>
      </w:pPr>
    </w:p>
    <w:p w:rsidR="00571F84" w:rsidRDefault="00AD71BF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Должностной регламент</w:t>
      </w:r>
    </w:p>
    <w:p w:rsidR="00571F84" w:rsidRDefault="00AD71BF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старшего государственного налогового инспектора </w:t>
      </w:r>
    </w:p>
    <w:p w:rsidR="00571F84" w:rsidRDefault="00AD71BF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отдела электронной обработки и хранения архивных документов </w:t>
      </w:r>
    </w:p>
    <w:p w:rsidR="00571F84" w:rsidRDefault="00AD71BF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Межрайонной ИФНС России № 15 по Санкт-Петербургу</w:t>
      </w:r>
    </w:p>
    <w:p w:rsidR="00571F84" w:rsidRDefault="00571F84">
      <w:pPr>
        <w:pStyle w:val="ConsPlusNormal"/>
        <w:jc w:val="center"/>
        <w:rPr>
          <w:rFonts w:ascii="Times New Roman" w:hAnsi="Times New Roman"/>
          <w:sz w:val="24"/>
        </w:rPr>
      </w:pPr>
    </w:p>
    <w:p w:rsidR="00571F84" w:rsidRDefault="00AD71B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I. Общие положения</w:t>
      </w:r>
    </w:p>
    <w:p w:rsidR="00571F84" w:rsidRDefault="00571F84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571F84" w:rsidRDefault="00AD71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Должность федеральной государственной гражданской службы (далее – гражданская служба) старшего государственного налогового инспектора отдела электронной обработки и хранения архивных документов Межрайонной инспекции Федеральной налоговой службы № 15 по Санкт-Петербургу (далее – старший государственный налоговый инспектор) относится к старшей группе должностей гражданской службы категории «специалисты».</w:t>
      </w:r>
    </w:p>
    <w:p w:rsidR="00571F84" w:rsidRDefault="00AD71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службы»,– 11-3-4-095.</w:t>
      </w:r>
    </w:p>
    <w:p w:rsidR="00571F84" w:rsidRDefault="00AD71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Вид профессиональной служебной деятельности старшего государственного налогового инспектора: осуществление регистрации и учета налогоплательщиков.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Назначение на должность и освобождение от должности старшего государственного налогового инспектора осуществляются приказом Межрайонной инспекции Федеральной налоговой службы № 15 по Санкт-Петербургу (далее – Инспекция).</w:t>
      </w:r>
    </w:p>
    <w:p w:rsidR="00571F84" w:rsidRDefault="00AD71BF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 Старший государственный налоговый инспектор непосредственно подчиняется начальнику Отдела (заместителю начальника Отдела).</w:t>
      </w:r>
    </w:p>
    <w:p w:rsidR="00571F84" w:rsidRDefault="00571F84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</w:p>
    <w:p w:rsidR="00571F84" w:rsidRDefault="00AD71B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II. Квалификационные требования</w:t>
      </w:r>
      <w:r>
        <w:rPr>
          <w:rFonts w:ascii="Times New Roman" w:hAnsi="Times New Roman"/>
          <w:b/>
          <w:sz w:val="24"/>
        </w:rPr>
        <w:br/>
        <w:t>для замещения должности гражданской службы</w:t>
      </w:r>
    </w:p>
    <w:p w:rsidR="00571F84" w:rsidRDefault="00571F8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71F84" w:rsidRDefault="00AD71BF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 Для замещения должности старшему государственному налоговому инспектору устанавливаются следующие требования.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6.1. Наличие высшего образования.</w:t>
      </w:r>
    </w:p>
    <w:p w:rsidR="00571F84" w:rsidRDefault="00AD71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-2"/>
          <w:sz w:val="24"/>
        </w:rPr>
        <w:t>6.2. Наличие базовых знаний:</w:t>
      </w:r>
      <w:r>
        <w:rPr>
          <w:rFonts w:ascii="Times New Roman" w:hAnsi="Times New Roman"/>
          <w:sz w:val="24"/>
        </w:rPr>
        <w:t xml:space="preserve"> </w:t>
      </w:r>
    </w:p>
    <w:p w:rsidR="00571F84" w:rsidRDefault="00AD71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государственного языка Российской Федерации (русского языка); основ </w:t>
      </w:r>
      <w:hyperlink r:id="rId5" w:history="1">
        <w:r>
          <w:rPr>
            <w:rFonts w:ascii="Times New Roman" w:hAnsi="Times New Roman"/>
            <w:sz w:val="24"/>
          </w:rPr>
          <w:t>Конституции</w:t>
        </w:r>
      </w:hyperlink>
      <w:r>
        <w:rPr>
          <w:rFonts w:ascii="Times New Roman" w:hAnsi="Times New Roman"/>
          <w:sz w:val="24"/>
        </w:rPr>
        <w:t xml:space="preserve"> Российской Федерации, Федерального </w:t>
      </w:r>
      <w:hyperlink r:id="rId6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7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8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25 декабря 2008 г. № 273-ФЗ «О противодействии коррупции»; в области информационно-коммуникационных технологий</w:t>
      </w:r>
      <w:r>
        <w:rPr>
          <w:rFonts w:ascii="Times New Roman" w:hAnsi="Times New Roman"/>
          <w:spacing w:val="-2"/>
          <w:sz w:val="24"/>
        </w:rPr>
        <w:t xml:space="preserve">, </w:t>
      </w:r>
      <w:proofErr w:type="gramEnd"/>
    </w:p>
    <w:p w:rsidR="00571F84" w:rsidRDefault="00AD71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6.3. Наличие профессиональных знаний:</w:t>
      </w:r>
    </w:p>
    <w:p w:rsidR="00571F84" w:rsidRDefault="00AD71BF">
      <w:pPr>
        <w:tabs>
          <w:tab w:val="left" w:pos="280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6.3.1. В сфере законодательства Российской Федерации: </w:t>
      </w:r>
    </w:p>
    <w:p w:rsidR="00571F84" w:rsidRDefault="00AD71BF" w:rsidP="001F0EA0">
      <w:pPr>
        <w:tabs>
          <w:tab w:val="left" w:pos="280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налогового </w:t>
      </w:r>
      <w:hyperlink r:id="rId9" w:history="1">
        <w:proofErr w:type="gramStart"/>
        <w:r>
          <w:rPr>
            <w:rFonts w:ascii="Times New Roman" w:hAnsi="Times New Roman"/>
            <w:sz w:val="24"/>
          </w:rPr>
          <w:t>кодекс</w:t>
        </w:r>
        <w:proofErr w:type="gramEnd"/>
      </w:hyperlink>
      <w:r>
        <w:rPr>
          <w:rFonts w:ascii="Times New Roman" w:hAnsi="Times New Roman"/>
          <w:sz w:val="24"/>
        </w:rPr>
        <w:t xml:space="preserve">а Российской Федерации; Федерального </w:t>
      </w:r>
      <w:hyperlink r:id="rId10" w:history="1">
        <w:r>
          <w:rPr>
            <w:rFonts w:ascii="Times New Roman" w:hAnsi="Times New Roman"/>
            <w:sz w:val="24"/>
          </w:rPr>
          <w:t>закон</w:t>
        </w:r>
      </w:hyperlink>
      <w:r>
        <w:rPr>
          <w:rFonts w:ascii="Times New Roman" w:hAnsi="Times New Roman"/>
          <w:sz w:val="24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1" w:history="1">
        <w:r>
          <w:rPr>
            <w:rFonts w:ascii="Times New Roman" w:hAnsi="Times New Roman"/>
            <w:sz w:val="24"/>
          </w:rPr>
          <w:t>закон</w:t>
        </w:r>
      </w:hyperlink>
      <w:r>
        <w:rPr>
          <w:rFonts w:ascii="Times New Roman" w:hAnsi="Times New Roman"/>
          <w:sz w:val="24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закона от 27 июля 2010 г. № 210-ФЗ «Об организации предоставления государственных и муниципальных услуг»; </w:t>
      </w:r>
      <w:hyperlink r:id="rId12" w:history="1">
        <w:proofErr w:type="gramStart"/>
        <w:r>
          <w:rPr>
            <w:rFonts w:ascii="Times New Roman" w:hAnsi="Times New Roman"/>
            <w:sz w:val="24"/>
          </w:rPr>
          <w:t>Закон</w:t>
        </w:r>
        <w:proofErr w:type="gramEnd"/>
      </w:hyperlink>
      <w:r>
        <w:rPr>
          <w:rFonts w:ascii="Times New Roman" w:hAnsi="Times New Roman"/>
          <w:sz w:val="24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3" w:history="1">
        <w:r>
          <w:rPr>
            <w:rFonts w:ascii="Times New Roman" w:hAnsi="Times New Roman"/>
            <w:sz w:val="24"/>
          </w:rPr>
          <w:t>закон</w:t>
        </w:r>
      </w:hyperlink>
      <w:r>
        <w:rPr>
          <w:rFonts w:ascii="Times New Roman" w:hAnsi="Times New Roman"/>
          <w:sz w:val="24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4" w:history="1">
        <w:proofErr w:type="gramStart"/>
        <w:r>
          <w:rPr>
            <w:rFonts w:ascii="Times New Roman" w:hAnsi="Times New Roman"/>
            <w:sz w:val="24"/>
          </w:rPr>
          <w:t>Указ</w:t>
        </w:r>
        <w:proofErr w:type="gramEnd"/>
      </w:hyperlink>
      <w:r>
        <w:rPr>
          <w:rFonts w:ascii="Times New Roman" w:hAnsi="Times New Roman"/>
          <w:sz w:val="24"/>
        </w:rPr>
        <w:t xml:space="preserve">а Президента Российской Федерации от 7 мая 2012 г. № 601 «Об </w:t>
      </w:r>
      <w:r>
        <w:rPr>
          <w:rFonts w:ascii="Times New Roman" w:hAnsi="Times New Roman"/>
          <w:sz w:val="24"/>
        </w:rPr>
        <w:lastRenderedPageBreak/>
        <w:t>основных направлениях совершенствования системы государственного управления»</w:t>
      </w:r>
      <w:r>
        <w:rPr>
          <w:rFonts w:ascii="Times New Roman" w:hAnsi="Times New Roman"/>
          <w:color w:val="2E3CED"/>
          <w:sz w:val="24"/>
        </w:rPr>
        <w:t xml:space="preserve">; </w:t>
      </w:r>
      <w:hyperlink r:id="rId15" w:history="1">
        <w:r>
          <w:rPr>
            <w:rFonts w:ascii="Times New Roman" w:hAnsi="Times New Roman"/>
            <w:sz w:val="24"/>
          </w:rPr>
          <w:t>постановления</w:t>
        </w:r>
      </w:hyperlink>
      <w:r>
        <w:rPr>
          <w:rFonts w:ascii="Times New Roman" w:hAnsi="Times New Roman"/>
          <w:sz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>
        <w:rPr>
          <w:rFonts w:ascii="Times New Roman" w:hAnsi="Times New Roman"/>
          <w:sz w:val="24"/>
        </w:rPr>
        <w:t xml:space="preserve">приказа ФНС России от 28.01.2013 N ММВ-7-6/43@ «Об утверждении Порядка взаимодействия регистрирующих органов по месту нахождения реорганизуемых и создаваемых в результате реорганизации юридических лиц»; </w:t>
      </w:r>
      <w:r w:rsidRPr="001F0EA0">
        <w:rPr>
          <w:rFonts w:ascii="Times New Roman" w:hAnsi="Times New Roman"/>
          <w:sz w:val="24"/>
        </w:rPr>
        <w:t xml:space="preserve">приказа ФНС России от </w:t>
      </w:r>
      <w:r w:rsidR="001F0EA0" w:rsidRPr="001F0EA0">
        <w:rPr>
          <w:rFonts w:ascii="Times New Roman" w:hAnsi="Times New Roman"/>
          <w:sz w:val="24"/>
        </w:rPr>
        <w:t xml:space="preserve">2 ноября 2021 г. N ЕД-7-10/952@ </w:t>
      </w:r>
      <w:r w:rsidRPr="001F0EA0">
        <w:rPr>
          <w:rFonts w:ascii="Times New Roman" w:hAnsi="Times New Roman"/>
          <w:sz w:val="24"/>
        </w:rPr>
        <w:t>«</w:t>
      </w:r>
      <w:r w:rsidR="001F0EA0">
        <w:rPr>
          <w:rFonts w:ascii="Times New Roman" w:hAnsi="Times New Roman"/>
          <w:sz w:val="24"/>
        </w:rPr>
        <w:t>О</w:t>
      </w:r>
      <w:r w:rsidR="001F0EA0" w:rsidRPr="001F0EA0">
        <w:rPr>
          <w:rFonts w:ascii="Times New Roman" w:hAnsi="Times New Roman"/>
          <w:sz w:val="24"/>
        </w:rPr>
        <w:t>б утверждении перечня</w:t>
      </w:r>
      <w:r w:rsidR="001F0EA0">
        <w:rPr>
          <w:rFonts w:ascii="Times New Roman" w:hAnsi="Times New Roman"/>
          <w:sz w:val="24"/>
        </w:rPr>
        <w:t xml:space="preserve"> </w:t>
      </w:r>
      <w:r w:rsidR="001F0EA0" w:rsidRPr="001F0EA0">
        <w:rPr>
          <w:rFonts w:ascii="Times New Roman" w:hAnsi="Times New Roman"/>
          <w:sz w:val="24"/>
        </w:rPr>
        <w:t>документов, образующихся в процессе деятельности</w:t>
      </w:r>
      <w:r w:rsidR="001F0EA0">
        <w:rPr>
          <w:rFonts w:ascii="Times New Roman" w:hAnsi="Times New Roman"/>
          <w:sz w:val="24"/>
        </w:rPr>
        <w:t xml:space="preserve"> Федеральной налоговой службы</w:t>
      </w:r>
      <w:r w:rsidR="001F0EA0" w:rsidRPr="001F0EA0">
        <w:rPr>
          <w:rFonts w:ascii="Times New Roman" w:hAnsi="Times New Roman"/>
          <w:sz w:val="24"/>
        </w:rPr>
        <w:t>, ее территориальных органов</w:t>
      </w:r>
      <w:r w:rsidR="001F0EA0">
        <w:rPr>
          <w:rFonts w:ascii="Times New Roman" w:hAnsi="Times New Roman"/>
          <w:sz w:val="24"/>
        </w:rPr>
        <w:t xml:space="preserve"> </w:t>
      </w:r>
      <w:r w:rsidR="001F0EA0" w:rsidRPr="001F0EA0">
        <w:rPr>
          <w:rFonts w:ascii="Times New Roman" w:hAnsi="Times New Roman"/>
          <w:sz w:val="24"/>
        </w:rPr>
        <w:t>и подведомственных организаций, с указанием сроков</w:t>
      </w:r>
      <w:r w:rsidR="001F0EA0">
        <w:rPr>
          <w:rFonts w:ascii="Times New Roman" w:hAnsi="Times New Roman"/>
          <w:sz w:val="24"/>
        </w:rPr>
        <w:t xml:space="preserve"> </w:t>
      </w:r>
      <w:r w:rsidR="001F0EA0" w:rsidRPr="001F0EA0">
        <w:rPr>
          <w:rFonts w:ascii="Times New Roman" w:hAnsi="Times New Roman"/>
          <w:sz w:val="24"/>
        </w:rPr>
        <w:t>их хранения</w:t>
      </w:r>
      <w:r w:rsidRPr="00C3232F">
        <w:rPr>
          <w:rFonts w:ascii="Times New Roman" w:hAnsi="Times New Roman"/>
          <w:color w:val="auto"/>
          <w:sz w:val="24"/>
        </w:rPr>
        <w:t>»;</w:t>
      </w:r>
      <w:proofErr w:type="gramEnd"/>
      <w:r w:rsidRPr="00C3232F">
        <w:rPr>
          <w:rFonts w:ascii="Times New Roman" w:hAnsi="Times New Roman"/>
          <w:color w:val="auto"/>
          <w:sz w:val="24"/>
        </w:rPr>
        <w:t xml:space="preserve"> </w:t>
      </w:r>
      <w:r w:rsidRPr="001F0EA0">
        <w:rPr>
          <w:rFonts w:ascii="Times New Roman" w:hAnsi="Times New Roman"/>
          <w:color w:val="auto"/>
          <w:sz w:val="24"/>
        </w:rPr>
        <w:t xml:space="preserve">приказа ФНС России </w:t>
      </w:r>
      <w:r w:rsidR="001F0EA0" w:rsidRPr="001F0EA0">
        <w:rPr>
          <w:rFonts w:ascii="Times New Roman" w:hAnsi="Times New Roman"/>
          <w:color w:val="auto"/>
          <w:sz w:val="24"/>
        </w:rPr>
        <w:t>от 01.02.2022  ЕД-7-10/74@ «Об утверждении Порядка централизованного хранения документов с использованием централизованных компонентов АИС «Налог-3»</w:t>
      </w:r>
      <w:r w:rsidRPr="001F0EA0">
        <w:rPr>
          <w:rFonts w:ascii="Times New Roman" w:hAnsi="Times New Roman"/>
          <w:color w:val="auto"/>
          <w:sz w:val="24"/>
        </w:rPr>
        <w:t xml:space="preserve">; </w:t>
      </w:r>
      <w:r w:rsidRPr="007D046A">
        <w:rPr>
          <w:rFonts w:ascii="Times New Roman" w:hAnsi="Times New Roman"/>
          <w:color w:val="auto"/>
          <w:sz w:val="24"/>
        </w:rPr>
        <w:t>приказа ФНС России от 14.01.2020 N ММВ-7-14/13@ «О внесении изменений в приказ ФНС России от 24.06.2016 N ММВ-7-14/374@»</w:t>
      </w:r>
      <w:r w:rsidRPr="001F0EA0">
        <w:rPr>
          <w:rFonts w:ascii="Times New Roman" w:hAnsi="Times New Roman"/>
          <w:color w:val="auto"/>
          <w:sz w:val="24"/>
        </w:rPr>
        <w:t xml:space="preserve">; </w:t>
      </w:r>
      <w:proofErr w:type="gramStart"/>
      <w:r w:rsidRPr="001F0EA0">
        <w:rPr>
          <w:rFonts w:ascii="Times New Roman" w:hAnsi="Times New Roman"/>
          <w:color w:val="auto"/>
          <w:sz w:val="24"/>
        </w:rPr>
        <w:t>приказа ФНС России от 30.01.2020 N ЕД-7-12/54</w:t>
      </w:r>
      <w:r w:rsidRPr="00C3232F">
        <w:rPr>
          <w:rFonts w:ascii="Times New Roman" w:hAnsi="Times New Roman"/>
          <w:color w:val="auto"/>
          <w:sz w:val="24"/>
        </w:rPr>
        <w:t>@ «Об отмене приказов ФНС России от 13.06.2012 N ММВ-8-6/37ДСП и от 26.12.2017 N ММВ-8-14/61ДСП»; приказа ФНС России от 01.07.2019 N ММВ-7-12/333@ «О вводе в промышленную эксплуатацию программного обеспечения, реализующего автоматизацию технологических процессов ФНС России в составе подсистем и компонент АИС "Налог-3"»;</w:t>
      </w:r>
      <w:proofErr w:type="gramEnd"/>
      <w:r w:rsidRPr="00C3232F">
        <w:rPr>
          <w:rFonts w:ascii="Times New Roman" w:hAnsi="Times New Roman"/>
          <w:color w:val="auto"/>
          <w:sz w:val="24"/>
        </w:rPr>
        <w:t xml:space="preserve"> приказа ФНС России от 31.08.2020 N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 (с учетом изменений); приказа</w:t>
      </w:r>
      <w:r>
        <w:rPr>
          <w:rFonts w:ascii="Times New Roman" w:hAnsi="Times New Roman"/>
          <w:sz w:val="24"/>
        </w:rPr>
        <w:t xml:space="preserve"> Минкультуры России от 31.03.2015 № 526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организациях».</w:t>
      </w:r>
    </w:p>
    <w:p w:rsidR="00571F84" w:rsidRDefault="00AD71BF">
      <w:pPr>
        <w:tabs>
          <w:tab w:val="left" w:pos="280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6.3.2. Иные профессиональные знания: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</w:t>
      </w:r>
      <w:proofErr w:type="gramEnd"/>
      <w:r>
        <w:rPr>
          <w:rFonts w:ascii="Times New Roman" w:hAnsi="Times New Roman"/>
          <w:sz w:val="24"/>
        </w:rPr>
        <w:t xml:space="preserve"> порядок формирования и ведения Единого государственного реестра налогоплательщиков (ЕГРН);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порядок предоставления сведений, содержащихся в ЕГРЮЛ, ЕГРИП, ЕГРН, РАФП, реестре дисквалифицированных лиц; порядок взаимодействия налоговых органов </w:t>
      </w:r>
      <w:proofErr w:type="gramStart"/>
      <w:r>
        <w:rPr>
          <w:rFonts w:ascii="Times New Roman" w:hAnsi="Times New Roman"/>
          <w:sz w:val="24"/>
        </w:rPr>
        <w:t>с</w:t>
      </w:r>
      <w:proofErr w:type="gramEnd"/>
      <w:r>
        <w:rPr>
          <w:rFonts w:ascii="Times New Roman" w:hAnsi="Times New Roman"/>
          <w:sz w:val="24"/>
        </w:rPr>
        <w:t xml:space="preserve">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 основные направления организации работы с налогоплательщиками.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6.4. Наличие функциональных знаний: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централизованная и смешанная формы ведения делопроизводства;</w:t>
      </w:r>
    </w:p>
    <w:p w:rsidR="00C3232F" w:rsidRDefault="00C3232F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</w:p>
    <w:p w:rsidR="00C3232F" w:rsidRDefault="00C3232F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система взаимодействия в рамках внутриведомственного и межведомственного электронного документооборота.</w:t>
      </w:r>
    </w:p>
    <w:p w:rsidR="00571F84" w:rsidRDefault="00AD71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6.5. Наличие базовых умений: </w:t>
      </w:r>
    </w:p>
    <w:p w:rsidR="00571F84" w:rsidRDefault="00AD71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6.6. Наличие профессиональных умений: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осуществлять государственную регистрацию и учет физических лиц, юридических лиц, индивидуальных предпринимателей и фермерских хозяйств (КФК); ведение федеральных информационных ресурсов - ЕГРЮЛ, ЕГРИП, ЕГРН, а также реестра дисквалифицированных лиц и предоставления содержащихся в них сведений; учет сведений о банковских счетах и по </w:t>
      </w:r>
      <w:proofErr w:type="gramStart"/>
      <w:r>
        <w:rPr>
          <w:rFonts w:ascii="Times New Roman" w:hAnsi="Times New Roman"/>
          <w:sz w:val="24"/>
        </w:rPr>
        <w:t>контролю за</w:t>
      </w:r>
      <w:proofErr w:type="gramEnd"/>
      <w:r>
        <w:rPr>
          <w:rFonts w:ascii="Times New Roman" w:hAnsi="Times New Roman"/>
          <w:sz w:val="24"/>
        </w:rPr>
        <w:t xml:space="preserve">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6.7. Наличие функциональных умений: 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571F84" w:rsidRDefault="00571F8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571F84" w:rsidRDefault="00AD71B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III. Должностные обязанности, права и ответственность </w:t>
      </w:r>
    </w:p>
    <w:p w:rsidR="00571F84" w:rsidRDefault="00571F8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71F84" w:rsidRDefault="00AD71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 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 июля 2004 г. № 79-ФЗ «О государственной гражданской службе Российской Федерации».</w:t>
      </w:r>
    </w:p>
    <w:p w:rsidR="00571F84" w:rsidRDefault="00AD71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8. В целях реализации задач и функций, возложенных на отдел электронной обработки и хранения архивных документов (далее - Отдел), старший государственный налоговый инспектор обязан: 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участвовать в разработке нормативно-методических документов по технологическому процессу централизованной обработки документов, представляемых в регистрирующий орган и находящихся в архивном фонде Инспекции;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участвовать в методическом руководстве и координации работ по технологическому процессу централизованной обработки документов, представляемых в регистрирующий орган и находящихся в архивном фонде Инспекции;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обеспечивать решение возложенных на Отдел задач; 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взаимодействовать с Филиалом ФКУ «Налог-Сервис» ФНС России при реализации функций централизованной обработки документов, представляемых в налоговые органы при государственной регистрации юридических лиц  и индивидуальных предпринимателей;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нести ответственность за целостность и сохранность пакетов документо</w:t>
      </w:r>
      <w:proofErr w:type="gramStart"/>
      <w:r>
        <w:rPr>
          <w:rFonts w:ascii="Times New Roman" w:hAnsi="Times New Roman"/>
          <w:sz w:val="24"/>
        </w:rPr>
        <w:t>в(</w:t>
      </w:r>
      <w:proofErr w:type="gramEnd"/>
      <w:r>
        <w:rPr>
          <w:rFonts w:ascii="Times New Roman" w:hAnsi="Times New Roman"/>
          <w:sz w:val="24"/>
        </w:rPr>
        <w:t xml:space="preserve">входящие комплекты) принятых в работу в соответствии с  инструкцией на рабочее место; 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производить своевременную сверку комплектности документов (количество листов, наименование документа, соответствие GUID номера и т.п.), а так же принимать меры по устранению выявленных замечаний на отрабатываемых этапах обработки документов в соответствии с требования</w:t>
      </w:r>
      <w:r w:rsidRPr="007D046A">
        <w:rPr>
          <w:rFonts w:ascii="Times New Roman" w:hAnsi="Times New Roman"/>
          <w:sz w:val="24"/>
        </w:rPr>
        <w:t>ми Порядка взаимодействия</w:t>
      </w:r>
      <w:r w:rsidR="007D046A" w:rsidRPr="007D046A">
        <w:rPr>
          <w:rFonts w:ascii="Times New Roman" w:hAnsi="Times New Roman"/>
          <w:sz w:val="24"/>
        </w:rPr>
        <w:t xml:space="preserve">, </w:t>
      </w:r>
      <w:r w:rsidRPr="007D046A">
        <w:rPr>
          <w:rFonts w:ascii="Times New Roman" w:hAnsi="Times New Roman"/>
          <w:sz w:val="24"/>
        </w:rPr>
        <w:t xml:space="preserve"> утвержденным </w:t>
      </w:r>
      <w:r w:rsidR="007D046A" w:rsidRPr="007D046A">
        <w:rPr>
          <w:rFonts w:ascii="Times New Roman" w:hAnsi="Times New Roman"/>
          <w:sz w:val="24"/>
        </w:rPr>
        <w:t>приказом ФНС России от 14</w:t>
      </w:r>
      <w:r w:rsidRPr="007D046A">
        <w:rPr>
          <w:rFonts w:ascii="Times New Roman" w:hAnsi="Times New Roman"/>
          <w:sz w:val="24"/>
        </w:rPr>
        <w:t>.0</w:t>
      </w:r>
      <w:r w:rsidR="007D046A" w:rsidRPr="007D046A">
        <w:rPr>
          <w:rFonts w:ascii="Times New Roman" w:hAnsi="Times New Roman"/>
          <w:sz w:val="24"/>
        </w:rPr>
        <w:t>1</w:t>
      </w:r>
      <w:r w:rsidRPr="007D046A">
        <w:rPr>
          <w:rFonts w:ascii="Times New Roman" w:hAnsi="Times New Roman"/>
          <w:sz w:val="24"/>
        </w:rPr>
        <w:t>.20</w:t>
      </w:r>
      <w:r w:rsidR="007D046A" w:rsidRPr="007D046A">
        <w:rPr>
          <w:rFonts w:ascii="Times New Roman" w:hAnsi="Times New Roman"/>
          <w:sz w:val="24"/>
        </w:rPr>
        <w:t>20</w:t>
      </w:r>
      <w:r w:rsidRPr="007D046A">
        <w:rPr>
          <w:rFonts w:ascii="Times New Roman" w:hAnsi="Times New Roman"/>
          <w:sz w:val="24"/>
        </w:rPr>
        <w:t xml:space="preserve"> №ММВ-7-14/374</w:t>
      </w:r>
      <w:r>
        <w:rPr>
          <w:rFonts w:ascii="Times New Roman" w:hAnsi="Times New Roman"/>
          <w:sz w:val="24"/>
        </w:rPr>
        <w:t xml:space="preserve">; 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предварительную проверку документов, поданных заявителем на регистрацию в соответствии с инструкцией на рабочее место (ИРМ-04.01-10, ИРМ-04.04-10), при необходимости добавляя необходимые комментарии к входящему (в случаях выявления недостатков);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комплектовать документы, поданные заявителем на регистрацию в тары для передачи в Филиал ФКУ «Налог-Сервис» ФНС России в соответствии с инструкцией на рабочее место (ИРМ-04.01-2,</w:t>
      </w:r>
      <w:r>
        <w:t xml:space="preserve"> </w:t>
      </w:r>
      <w:r>
        <w:rPr>
          <w:rFonts w:ascii="Times New Roman" w:hAnsi="Times New Roman"/>
          <w:sz w:val="24"/>
        </w:rPr>
        <w:t>ИРМ-04.04-2, ИРМ-04.01-3, ИРМ-04.04-3). В обязательном порядке производить сверку всех документов тар по сопроводительным листам;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своевременно передавать на следующие этапы обработки по сопроводительным документам в Филиал ФКУ «Налог-Сервис» ФНС России документы, поступивших от заявителей на бумажных носителях, для государственной регистрации юридических лиц, индивидуальных предпринимателей и внесения изменений в ЕГРЮЛ/ЕГРИП, и документов, подготовленных в связи с осуществлением государственной регистрации в соответствии с инструкцией на рабочее место (ИРМ-04.01-4,</w:t>
      </w:r>
      <w:r>
        <w:t xml:space="preserve"> </w:t>
      </w:r>
      <w:r>
        <w:rPr>
          <w:rFonts w:ascii="Times New Roman" w:hAnsi="Times New Roman"/>
          <w:sz w:val="24"/>
        </w:rPr>
        <w:t>ИРМ-04.04-4);</w:t>
      </w:r>
      <w:proofErr w:type="gramEnd"/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 в соответствии с утвержденным Графиком выполнять передачу тар с документами и нести ответственность за нарушение сроков передачи документов по регистрации;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преобразовывать бумажные документы (хранящиеся и вновь поступающие) в электронный вид в соответствии с описанием технологического процесса;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производить изъятие бумажных документов по поступающим запросам из других отделов Инспекции;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направлять документы регистрационных дел в другие отделы Инспекции по поступившим запросам;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прием и возврат документов на централизованное хранение;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учет, хранение документов, содержащих служебную информацию ограниченного распространения с пометкой «Для служебного пользования»;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прием регистрационных дел юридических лиц и индивидуальных предпринимателей,  поступивших из других регионов Российской Федерации в связи с изменением адреса постоянного действующего исполнительного органа;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прием регистрационных дел реорганизуемых и создаваемых в результате реорганизации юридических лиц;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своевременную   отправку  документов реорганизуемых и создаваемых в результате реорганизации юридических лиц;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вести  в  электронном  виде   «Журнал   передачи  дел между регистрирующими органами»;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вести в установленном порядке делопроизводство, хранение и сдачу в архив документов Отдела;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своевременную передачу регистрационных дел в другие регистрирующие органы  при смене местонахождения юридического лица и места жительства индивидуального  предпринимателя: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постановка задачи на изъятие документов из электронного архива,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проверка комплектности документов в деле,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составление описи документов регистрационного дела,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печать и регистрация сопроводительных писем, 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передача регистрационных дел с сопроводительными письмами в общий отдел для отправки их  в другие регистрирующие органы;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внутренний контроль выполняемых процедур (работ), определенных Перечнем операций технологических процессов, выполняемых  ФНС России, методом самоконтроля;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вести делопроизводство на архивных площадках по адресу: ул. Иркутская, д. 2;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рассматривать и подготавливать в установленном порядке ответы на письма и запросы налоговых органов, органов государственной власти, организаций, граждан по вопросам, входящим в компетенцию Отдела;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выполнять поручения ФНС России, Управления, начальника Инспекции и курирующего заместителя начальника Инспекции, начальника Отдела (заместителя начальника Отдела)  по реализации иных полномочий, установленных законодательством Российской Федерации;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незамедлительно уведомлять начальника Инспекции обо всех случаях обращения к нему каких-либо лиц в целях склонения его к совершению коррупционных правонарушений;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 и качественно исполнять поручения начальника Инспекции данные в пределах их полномочий, установленных законодательством Российской Федерации;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соблюдать правила и нормы охраны труда и техники безопасности;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соблюдать требования по обращению с информационными ресурсами, содержащими сведения, составляющие служебную и налоговую тайну;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571F84" w:rsidRDefault="00AD71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 В целях исполнения возложенных должностных обязанностей старший государственный налоговый инспектор имеет право: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вносить руководству Отдела  предложения по любым вопросам, отнесенным к компетенции Отдела;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вести переписку по вопросам, относящимся к компетенции Отдела;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готовить проекты приказов и других документов по вопросам, относящимся к компетенции Отдела;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давать заключения по проектам документов, представленным на заключение другими отделами Инспекции;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запрашивать и получать от отделов Инспекции рекомендации, предложения и заключения по вопросам, относящимся к компетенции Отдела;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работать с документами отделов Инспекции для выполнения, возложенных на Отдел задач;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получать доступ к документам и материалам, содержащим сведения, относящиеся к служебной тайне, в пределах своих полномочий и в составе и объеме, необходимом для выполнения задач Отдела;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докладывать начальнику Отдела о выявленных резервах в работе. 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вносить предложения начальнику Отдела по совершенствованию работы Отдела.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защиту своих персональных данных;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профессиональное развитие в порядке, установленном законодательством Российской Федерации;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Управления;</w:t>
      </w:r>
    </w:p>
    <w:p w:rsidR="00571F84" w:rsidRDefault="00AD71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10. 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571F84" w:rsidRDefault="00AD71B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старший государственный налоговый инспектор несет ответственность:</w:t>
      </w:r>
    </w:p>
    <w:p w:rsidR="00571F84" w:rsidRDefault="00AD71B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rPr>
          <w:rFonts w:ascii="Times New Roman" w:hAnsi="Times New Roman"/>
          <w:sz w:val="24"/>
        </w:rPr>
        <w:t>указаний</w:t>
      </w:r>
      <w:proofErr w:type="gramEnd"/>
      <w:r>
        <w:rPr>
          <w:rFonts w:ascii="Times New Roman" w:hAnsi="Times New Roman"/>
          <w:sz w:val="24"/>
        </w:rPr>
        <w:t xml:space="preserve"> вышестоящих в порядке подчиненности руководителей, за исключением незаконных;</w:t>
      </w:r>
    </w:p>
    <w:p w:rsidR="00571F84" w:rsidRDefault="00AD71B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71F84" w:rsidRDefault="00AD71B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имущественный ущерб, причиненный по его вине;</w:t>
      </w:r>
    </w:p>
    <w:p w:rsidR="00571F84" w:rsidRDefault="00AD71B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71F84" w:rsidRDefault="00AD71B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действие или бездействие, приведшее к нарушению прав и законных интересов граждан;</w:t>
      </w:r>
    </w:p>
    <w:p w:rsidR="00571F84" w:rsidRDefault="00AD71B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несоблюдение ограничений, связанных с прохождением государственной гражданской службы;</w:t>
      </w:r>
    </w:p>
    <w:p w:rsidR="00571F84" w:rsidRDefault="00AD71B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71F84" w:rsidRDefault="00AD71B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71F84" w:rsidRDefault="00571F8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71F84" w:rsidRDefault="00571F8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71F84" w:rsidRDefault="00AD71B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IV. Перечень вопросов, по которым старший государственный налоговый инспектор</w:t>
      </w:r>
    </w:p>
    <w:p w:rsidR="00571F84" w:rsidRDefault="00AD71B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вправе или обязан самостоятельно принимать</w:t>
      </w:r>
    </w:p>
    <w:p w:rsidR="00571F84" w:rsidRDefault="00AD71B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управленческие и иные решения</w:t>
      </w:r>
    </w:p>
    <w:p w:rsidR="00571F84" w:rsidRDefault="00571F8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реализации законодательства Российской Федерации, Положения о ФНС России, об Инспекции, об Отделе, поручений ФНС России;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возникающим при рассмотрении Отделом заявлений, предложений, жалоб граждан и юридических лиц;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предусмотренным положением об Отделе, иными нормативными актами, административным регламентом ФНС России, Управления.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применения законодательства Российской Федерации о государственной регистрации;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иным вопросам в пределах своей компетенции.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определения форм и методов работы со средствами массовой информации, обращениями граждан, соблюдения правил делового этикета гражданскими служащими Отдела;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обеспечения работоспособности информационно-коммуникационных технологий в Отделе, включая использование возможностей межведомственного документооборота;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контроля качества и своевременности рассмотрения гражданскими служащими материалов по вопросам, относящимся к направлениям деятельности Отдела;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тестирования программных средств и комплексов в рамках обработки документов по регистрации, а так же внесения предложений и дополнений для оптимизации работы;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оптимизации использования рабочего времени с целью эффективного исполнения текущих задач.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иным вопросам в пределах своей компетенции.</w:t>
      </w:r>
    </w:p>
    <w:p w:rsidR="00571F84" w:rsidRDefault="00571F8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71F84" w:rsidRDefault="00AD71B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71F84" w:rsidRDefault="00571F8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14. Старший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совершенствованию нормативных документов методологического, технического, организационного и информационного обеспечения Инспекции;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подготовки нормативных документов по совершенствованию методологического, технического, организационного и информационного обеспечения Инспекции.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иным вопросам.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15. Старший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  <w:r>
        <w:rPr>
          <w:rFonts w:ascii="Times New Roman" w:hAnsi="Times New Roman"/>
          <w:b/>
          <w:i/>
          <w:sz w:val="24"/>
          <w:u w:val="single"/>
        </w:rPr>
        <w:t xml:space="preserve"> </w:t>
      </w: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нормативно-правовых актов по поручению начальника Отдела (заместителя начальника Отдела) и руководства Инспекции;</w:t>
      </w:r>
    </w:p>
    <w:p w:rsidR="00571F84" w:rsidRDefault="00AD71B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иных актов по поручению начальника Отдела (заместителя начальника Отдела) и руководства Инспекции.</w:t>
      </w:r>
    </w:p>
    <w:p w:rsidR="00571F84" w:rsidRDefault="00571F8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71F84" w:rsidRDefault="00571F8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71F84" w:rsidRDefault="00AD71B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VI. Сроки и процедуры подготовки, рассмотрения проектов</w:t>
      </w:r>
      <w:r>
        <w:rPr>
          <w:rFonts w:ascii="Times New Roman" w:hAnsi="Times New Roman"/>
          <w:b/>
          <w:sz w:val="24"/>
        </w:rPr>
        <w:br/>
        <w:t xml:space="preserve">управленческих и иных решений, порядок согласования и </w:t>
      </w:r>
    </w:p>
    <w:p w:rsidR="00571F84" w:rsidRDefault="00AD71B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принятия данных решений</w:t>
      </w:r>
    </w:p>
    <w:p w:rsidR="00571F84" w:rsidRDefault="00571F8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71F84" w:rsidRDefault="00AD71BF">
      <w:pPr>
        <w:spacing w:after="0" w:line="240" w:lineRule="auto"/>
        <w:ind w:right="17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16. 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571F84" w:rsidRDefault="00571F8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571F84" w:rsidRDefault="00AD71B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VII. Порядок служебного взаимодействия</w:t>
      </w:r>
    </w:p>
    <w:p w:rsidR="00571F84" w:rsidRDefault="00571F8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71F84" w:rsidRDefault="00AD71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17. </w:t>
      </w:r>
      <w:proofErr w:type="gramStart"/>
      <w:r>
        <w:rPr>
          <w:rFonts w:ascii="Times New Roman" w:hAnsi="Times New Roman"/>
          <w:sz w:val="24"/>
        </w:rPr>
        <w:t>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 г. № 885 «Об утверждении общих принципов служебного поведения государственных служащих», требований к служебному поведению</w:t>
      </w:r>
      <w:proofErr w:type="gramEnd"/>
      <w:r>
        <w:rPr>
          <w:rFonts w:ascii="Times New Roman" w:hAnsi="Times New Roman"/>
          <w:sz w:val="24"/>
        </w:rPr>
        <w:t xml:space="preserve">, </w:t>
      </w:r>
      <w:proofErr w:type="gramStart"/>
      <w:r>
        <w:rPr>
          <w:rFonts w:ascii="Times New Roman" w:hAnsi="Times New Roman"/>
          <w:sz w:val="24"/>
        </w:rPr>
        <w:t>установленных статьей 18 Федерального закона от 27 июля 2004 г.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 апреля 2011 г. № ММВ-7-4/260@,</w:t>
      </w:r>
      <w:r>
        <w:rPr>
          <w:rFonts w:ascii="Times New Roman" w:hAnsi="Times New Roman"/>
          <w:spacing w:val="-17"/>
          <w:sz w:val="24"/>
        </w:rPr>
        <w:t xml:space="preserve"> </w:t>
      </w:r>
      <w:r>
        <w:rPr>
          <w:rFonts w:ascii="Times New Roman" w:hAnsi="Times New Roman"/>
          <w:sz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71F84" w:rsidRDefault="00AD71BF">
      <w:pPr>
        <w:spacing w:after="0" w:line="240" w:lineRule="auto"/>
        <w:ind w:firstLine="71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571F84" w:rsidRDefault="00AD71BF">
      <w:pPr>
        <w:spacing w:after="0" w:line="240" w:lineRule="auto"/>
        <w:ind w:firstLine="71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571F84" w:rsidRDefault="00571F8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71F84" w:rsidRDefault="00571F8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571F84" w:rsidRDefault="00AD71B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571F84" w:rsidRDefault="00AD71B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Федеральной налоговой службы</w:t>
      </w:r>
    </w:p>
    <w:p w:rsidR="00571F84" w:rsidRDefault="00571F8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71F84" w:rsidRDefault="00AD71B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18. В соответствии с замещаемой должностью и в пределах функциональной компетенции, старший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571F84" w:rsidRDefault="00AD71B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информирование физических и юридических лиц по вопросам государственной регистрации. </w:t>
      </w:r>
    </w:p>
    <w:p w:rsidR="00571F84" w:rsidRDefault="00AD71B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иных услуг.</w:t>
      </w:r>
    </w:p>
    <w:p w:rsidR="00571F84" w:rsidRDefault="00571F8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71F84" w:rsidRDefault="00AD71B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IX. Показатели эффективности и результативности</w:t>
      </w:r>
    </w:p>
    <w:p w:rsidR="00571F84" w:rsidRDefault="00AD71B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профессиональной служебной деятельности</w:t>
      </w:r>
    </w:p>
    <w:p w:rsidR="00571F84" w:rsidRDefault="00571F8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71F84" w:rsidRDefault="00AD71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19. 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571F84" w:rsidRDefault="00AD71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71F84" w:rsidRDefault="00AD71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своевременности и оперативности выполнения поручений;</w:t>
      </w:r>
    </w:p>
    <w:p w:rsidR="00571F84" w:rsidRDefault="00AD71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71F84" w:rsidRDefault="00AD71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71F84" w:rsidRDefault="00AD71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71F84" w:rsidRDefault="00AD71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71F84" w:rsidRDefault="00AD71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осознанию ответственности за последствия своих действий, принимаемых решений.</w:t>
      </w:r>
    </w:p>
    <w:p w:rsidR="00571F84" w:rsidRDefault="00571F8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bookmarkStart w:id="0" w:name="_GoBack"/>
      <w:bookmarkEnd w:id="0"/>
    </w:p>
    <w:sectPr w:rsidR="00571F84">
      <w:pgSz w:w="11906" w:h="16838"/>
      <w:pgMar w:top="1134" w:right="567" w:bottom="1134" w:left="11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71F84"/>
    <w:rsid w:val="001E7F72"/>
    <w:rsid w:val="001F0EA0"/>
    <w:rsid w:val="00503319"/>
    <w:rsid w:val="00571F84"/>
    <w:rsid w:val="007D046A"/>
    <w:rsid w:val="00AD71BF"/>
    <w:rsid w:val="00C3232F"/>
    <w:rsid w:val="00D25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Cambria" w:hAnsi="Cambria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styleId="a3">
    <w:name w:val="Balloon Text"/>
    <w:basedOn w:val="a"/>
    <w:link w:val="a4"/>
    <w:pPr>
      <w:spacing w:after="0" w:line="240" w:lineRule="auto"/>
    </w:pPr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Cambria" w:hAnsi="Cambria"/>
      <w:b/>
      <w:sz w:val="32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onsPlusNormal">
    <w:name w:val="ConsPlusNormal"/>
    <w:link w:val="ConsPlusNormal0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Pr>
      <w:sz w:val="22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a6">
    <w:name w:val="Subtitle"/>
    <w:next w:val="a"/>
    <w:link w:val="a7"/>
    <w:uiPriority w:val="11"/>
    <w:qFormat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8">
    <w:name w:val="Title"/>
    <w:next w:val="a"/>
    <w:link w:val="a9"/>
    <w:uiPriority w:val="10"/>
    <w:qFormat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C36FCA37BF00201E5EC05B025i5L" TargetMode="Externa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E35F9AD79F00201E5EC05B025i5L" TargetMode="External"/><Relationship Id="rId11" Type="http://schemas.openxmlformats.org/officeDocument/2006/relationships/hyperlink" Target="consultantplus://offline/ref=E254E5010743496FCDF586F84481D19B86650910C363E1FE2FB8BDE119g6pCI" TargetMode="External"/><Relationship Id="rId5" Type="http://schemas.openxmlformats.org/officeDocument/2006/relationships/hyperlink" Target="consultantplus://offline/ref=48C9DFE89FE31A21120123E2E03602A30E2630FCA12EA70050B0E220i0L" TargetMode="Externa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3925</Words>
  <Characters>22378</Characters>
  <Application>Microsoft Office Word</Application>
  <DocSecurity>0</DocSecurity>
  <Lines>186</Lines>
  <Paragraphs>52</Paragraphs>
  <ScaleCrop>false</ScaleCrop>
  <Company/>
  <LinksUpToDate>false</LinksUpToDate>
  <CharactersWithSpaces>26251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Пикеева Марина Анатольевна</cp:lastModifiedBy>
  <cp:revision>8</cp:revision>
  <cp:lastPrinted>2021-07-26T10:13:00Z</cp:lastPrinted>
  <dcterms:created xsi:type="dcterms:W3CDTF">2021-07-26T08:54:00Z</dcterms:created>
  <dcterms:modified xsi:type="dcterms:W3CDTF">2022-03-17T12:28:00Z</dcterms:modified>
</cp:coreProperties>
</file>